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1"/>
        <w:tblW w:w="15254" w:type="dxa"/>
        <w:tblLayout w:type="fixed"/>
        <w:tblLook w:val="04A0" w:firstRow="1" w:lastRow="0" w:firstColumn="1" w:lastColumn="0" w:noHBand="0" w:noVBand="1"/>
      </w:tblPr>
      <w:tblGrid>
        <w:gridCol w:w="615"/>
        <w:gridCol w:w="13080"/>
        <w:gridCol w:w="236"/>
        <w:gridCol w:w="236"/>
        <w:gridCol w:w="143"/>
        <w:gridCol w:w="93"/>
        <w:gridCol w:w="143"/>
        <w:gridCol w:w="93"/>
        <w:gridCol w:w="143"/>
        <w:gridCol w:w="236"/>
        <w:gridCol w:w="236"/>
      </w:tblGrid>
      <w:tr w:rsidR="00E93857" w:rsidRPr="00ED6ECB" w:rsidTr="00E93857">
        <w:trPr>
          <w:gridAfter w:val="3"/>
          <w:wAfter w:w="615" w:type="dxa"/>
          <w:trHeight w:val="255"/>
        </w:trPr>
        <w:tc>
          <w:tcPr>
            <w:tcW w:w="13695" w:type="dxa"/>
            <w:gridSpan w:val="2"/>
            <w:shd w:val="clear" w:color="auto" w:fill="auto"/>
            <w:vAlign w:val="center"/>
          </w:tcPr>
          <w:tbl>
            <w:tblPr>
              <w:tblW w:w="1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8460"/>
              <w:gridCol w:w="2520"/>
              <w:gridCol w:w="1117"/>
            </w:tblGrid>
            <w:tr w:rsidR="00E93857" w:rsidRPr="00ED6ECB" w:rsidTr="00E93857">
              <w:trPr>
                <w:trHeight w:val="255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D6ECB"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>Sl</w:t>
                  </w:r>
                  <w:proofErr w:type="spellEnd"/>
                  <w:r w:rsidRPr="00ED6ECB"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>Journal Details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>Issue Details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>Acc.</w:t>
                  </w:r>
                  <w:r w:rsidRPr="00ED6ECB"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No.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ADMINISTRATIVE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41-43; 2014-2015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23(1-6); Jan-Jun,2010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ind w:right="-7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23(7-12); Jul-Dec,2010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24(1-4); Jan-Apr,2011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24(5-8); May-Aug,2011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24(9-12);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27-32;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33-38;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39-42; Jan-Apr,2015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43-46; May-Aug,2015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APPLIED MATHEMATICS LETTERS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47-50;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ASCI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41-42; Mar-Sep,2012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ASCI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42-43; Mar-Sep,2013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ASCI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43-44; Mar-Sep,2014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ASCI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44(1-2); Mar-Sep,2015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ASIAN JOURNAL OF MANAGEMENT CASES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12(1-2); Mar-Sep,2015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ASIAN JOURNAL OF MANAGEMENT CASES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13(1-2); Mar-Sep,2016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ASIAN JOURNAL OF WATER, ENVIRONMENT AND POLLUTION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ASIAN JOURNAL OF WATER, ENVIRONMENT AND POLLUTION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12(1-4);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ASIAN JOURNAL OF WATER, ENVIRONMENT AND POLLUTION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13(1-4); Jan-Oct,2016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ASIA-PACIFIC JOURNAL OF MANAGEMENT RESEARCH AND INNOVATION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BAHUVACHAN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40-41; Jan-Apr,2014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BAHUVACHAN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42-43; Jul-Oct,2014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BIOSCOPE: SOUTH ASIAN SCREEN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4(1-2); Jan-Jul,2013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BIOSCOPE: SOUTH ASIAN SCREEN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5(1-2); Jan-Jul,2014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BIOSCOPE: SOUTH ASIAN SCREEN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6(1-2); Jan-Jul,2015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CHANCE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24(1-4); Feb-Oct,2011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CHANCE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25(1-4); Feb-Oct,2012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CHANCE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26(1-4); Feb-Oct,2013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CHANCE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28(1-4); Feb-Oct,2015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CHANCE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29(1-4); Feb-Oct,2016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COMMUNICATIONS TODAY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21(1-6);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COMMUNICATIONS TODAY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21(7-12);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100(1-4); Jan-Feb,2011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100(5-8); Mar-Apr,2011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100(9-12); May-Jun,2011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101(1-4); Jul-Aug,2011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101(5-8); Sep-Oct,2011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101(9-12); Nov-Dec,2011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104(1-4); Jan-Feb,2013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104(5-8); Mar-Apr,2013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104(9-12); May-Jun,2013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105(1-4); Jul-Aug,2013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105(5-8); Sep-Oct,2013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CURRENT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105(9-12); Nov-Dec,2013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44(1-3); Jan-May,2013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44(4-6); Jul-Nov,2013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45(1-3); Jan-May,2014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45(4-6); Jul-Nov,2014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46(1-3); Jan-May,2015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46(4-6); Jul-Nov,2015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47(1-3); Jan-May,2016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DEVELOPMENT AND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47(4-6); Jul-Nov,2016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Jan-Feb,2012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Mar-Apr,2012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May-Jun,2012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Jun-Jul,2012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Jul-Aug,2012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Sep-Oct,2012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47; Nov-Dec,2012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50(1-8); Jan-Feb,2015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50(10-17); Mar-Apr,2015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50(18-24); May-Jun,2015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50(25-27); Jun-Jul,2015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50(26-30); Jun-Jul,2015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50(31-37); Aug-Sep,2015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50(38-44); Sep-Oct,2015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ECONOMIC &amp; POLITICAL WEEKLY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50(45-52); Nov-Dec,2015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ENERGY FUTURE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1(2-5);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ENERGY FUTURE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1-3;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ENERGY FUTURE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3-4;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ENERGY FUTURE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4-5; Jan-Oct,2016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25(1-2); Apr-Oct,2013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26(1-2); Apr-Oct,2014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27(1-2); Apr-Oct,2015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76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28(1-2); Apr-Oct,2016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 ASIA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4(1-2); Mar-Sep,2013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 ASIA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5(1-2); Mar-Sep,2014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 ASIA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6(1-2); Mar-Sep,2015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ENVIRONMENT AND URBANIZATION ASIA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7(1-2); Mar-Sep,2016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FEMINIST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14(1-3); Apr-Dec,2013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FEMINIST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15(1-3); Apr-Dec,2014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FEMINIST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16(1-3); Apr-Dec,2015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FEMINIST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17(1-3); Apr-Dec,2016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FOREIGN TRADE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49(1-4); Feb-Nov,2014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FOREIGN TRADE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FOREIGN TRADE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FOUNDATIONS AND TRENDS IN DATABASES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3(1-2);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FOUNDATIONS AND TRENDS IN DATABASES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4(1-4);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FOUNDATIONS AND TRENDS IN DATABASES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5(1-3);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11(1-3); Jan-Oct,2010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12(1-3); Feb-Oct,2011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13(1-3); Feb-Oct,2012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14(1-2); Mar-Jun,2013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14(3-4);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15(1-3); Mar-Sep,2014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15(4); 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16(1-3); Feb-Jun,2015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16(4-6); Aug-Dec,2015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BV389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JOURNAL OF EMERGING MARKET ECONOMIES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5(1-3); Jan-Sep,2013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JOURNAL OF EMERGING MARKET ECONOMIES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6(1-3); Jan-Sep,2014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GLOBAL JOURNAL OF EMERGING MARKET ECONOMIES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7(1-3); Jan-Sep,2015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GP CLINICS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4(1-9); Apr-Dec,2013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GP CLINICS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4-5; Jan-Dec,2014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GP CLINICS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5-6; Jan-Jun,2015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GP CLINICS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6(4-9);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6(1-4); Jan-Apr,2011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6(5-8); May-Aug,2011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6(9-12);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Jan-Apr,2012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May-Aug,2012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Sep-Dec,2012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10(1-5); Jan-May,2015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10(6-9); Jun-Sep,2015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HARVARD BUSINESS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10(10-12); Oct-Dec,2015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HUMAN RESOURCE DEVELOPMENT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HUMAN RESOURCE DEVELOPMENT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HUMAN RESOURCE DEVELOPMENT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HUMAN RESOURCE DEVELOPMENT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SYSTEMS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4(1-4); Mar-Dec,2010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SYSTEMS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5(1-4); Mar-Dec,2011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SYSTEMS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6(1-4); Mar-Dec,2012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SYSTEMS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SYSTEMS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TRANSACTIONS ON RELIABILITY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60(1-4); Mar-Dec,2011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128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TRANSACTIONS ON RELIABILITY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62(1-4);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TRANSACTIONS ON RELIABILITY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63(1-4);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IEEE TRANSACTIONS ON RELIABILITY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64(1-4);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6(1-6); Jan-Jun,2012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6(7-12); Jul-Dec,2012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7(1-6); 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7(7-12); 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9(1-6); Jan-Jun,2015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9(7-12);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BV399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GENDER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20(1-3); Feb-Oct,2013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GENDER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21(1-3); Feb-Oct,2014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GENDER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22(1-3); Feb-Oct,2015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GENDER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23(1-3); Feb-Oct,2016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41(1-6); Jan-Jun,2011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41(7-12); Jul-Dec,2011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42(1-6); Jan-Jun,2012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42(7-12); Jul-Dec,2012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43(1-6); 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43(7-12); 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44(1-6);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44(7-12);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45(1-6); Jan-Jun,2015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MARKETING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45(7-12);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40(1-4); Jan-Oct,2010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41(1-4); Jan-Oct,2011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42-43(1-4); Jan-Oct,2012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154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43; Jan-Dec,2013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JOURNAL OF TRAINING &amp;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45(1-4);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59(1-3); Feb-May,2016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INDIAN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59(4-6); Jul-Dec,2016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46(1-3); Feb-Jun,2010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47(1-3); Aug-Dec,2010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48(1-3); Jan-May,2011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49(1-3); Jul-Nov,2011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50(1-3); Jan-May,2012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51(1-3); Jul-Nov,2012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52(1-3); Jan-May,2013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53(1-3); Jul-Sep,2013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54-56; Jan-May,2014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57-59; Jul-Nov,2014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60-63; Jan-Jul,2015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INSURANCE: MATHEMATICS AND ECONOMICS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64-65; Sep-Nov,2015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JOURNAL OF RURAL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11(1-2); Apr-Oct,2015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JOURNAL OF RURAL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12(1-2); Apr-Oct,2016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79(1-3); Apr-Dec,2011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80(1-3); Apr-Dec,2012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81(1-3); Apr-Dec,2013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82(1-3); Apr-Dec,2014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83(1-3); Apr-Dec,2015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INTERNATIONAL STATISTICAL REVIEW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84(1-3); Apr-Dec,2016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12(1-3);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180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13(1-4);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14(1-4);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15(1-4);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16(1-3);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16(4-6);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17(1-3); 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INTERVENTIONS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17(4-6); 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47(1-2);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47(3-4);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48(1-2);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48(3-4);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49(1-2);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49(3-4);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50(1-2);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50(3-4);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51(1-2);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51(3-4);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52(1-2); Mar-Jun,2015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52(3-4);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53(1-2); Mar-Jun,2016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APPLIED PROBABILITY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53(3-4); Sep-Dec,2016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BV499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36-37;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37-38; Jan-Sep,2014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38(4-6); Jan-May,2015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39(1-3); Jul-Nov,2015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39(4-6); Jan-May,2016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206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BUILDING PHYSICS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40(1-3); Jul-Nov,2016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76(1-4); Feb-Jun,2010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76(5-8); Aug-Dec,2010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77(1-3); Jan-May,2011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77(4-6); Jul-Nov,2011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78(1-2); Jan-Mar,2012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78(3-4); May-Jul,2012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78(5-6); Sep-Nov,2012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79(1-4); Feb-Jun,2013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79(5-8); Aug-Dec,2013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80(1-4); Feb-Jun,2014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80(5-8); Aug-Dec,2014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81(1-4); Feb-Jun,2015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AND SYSTEM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81(5-8); Aug-Dec,2015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NETWORKS AND COMMUNICATIONS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2012(1);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NETWORKS AND COMMUNICATIONS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2012(2);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NETWORKS AND COMMUNICATIONS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2013;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COMPUTER NETWORKS AND COMMUNICATIONS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2014;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14(1-6); Feb-Nov,2011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15(1-6); Feb-Dec,2012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16(1-6); Feb-Dec,2013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17(1-6); Feb-Dec,2014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18(1-4); Feb-Aug,2015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18(5-6); Oct-Dec,2015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19(1-2); Feb-Apr,2016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DISCRETE MATHEMATICAL SCIENCES AND CRYPTOGRAPHY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19(3-6); Jun-Dec,2016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232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154-155;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156;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157;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158-159;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160-161;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162-163;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164-165;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166-167(1-2); Jan-Apr,2012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168-169(1-2); May-Aug,2012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170-171;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172-173(1-2); Jan-Apr,2013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174-175(1-2); May-Aug,2013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176-177(1-2);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178(1-2); Jan-Feb,2014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179-181; Mar-Aug,2014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182-183(1-2);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184-185; Jan-Apr,2015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186-187; May-Aug,2015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ECONOMETRICS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188-189;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EMERGING MARKET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12(1-3); Apr-Dec,2013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252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EMERGING MARKET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13(1-3); Apr-Dec,2014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EMERGING MARKET FINANCE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14(1-3); Apr-Dec,2015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16(1-2); Apr-Oct,2010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17(1-2); Apr-Oct,2011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18(1-2); Apr-Oct,2012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19(1-2); Apr-Oct,2013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20(1-2); Apr-Oct,2014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21(1-2); Apr-Oct,2015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HUMAN VALUES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22(1-3); Jan-Sep,2016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LITERARY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9(1-2); 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LITERARY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10(1-2); 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39(1-2); Jan-Feb,2013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39(3-5); Mar-Jul,2013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39(6-7); Sep-Nov,2013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40(1-2); Jan-Feb,2014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40(3-5); Mar-Jul,2014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40(6-7); Sep-Nov,2014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41(1-2); Jan-Feb,2015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41(3-4); Mar-May,2015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41(5-7); Jul-Nov,2015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42(1-3); Jan-Mar,2016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42(4-5); May-Jul,2016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42(6-7); Sep-Nov,2016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33(1-6); Jan-Nov,2010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34(1-2); Jan-Mar,2011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34(3-4); May-Jul,2011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278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34(5-6); Sep-Nov,2011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35(1-2); Jan-Mar,2012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35(3-4); May-Jul,2012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35(5-6); Sep-Nov,2012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36(1-3); Jan-May,2013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36(4-6); Jul-Nov,2013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37-39; Jan-Mar,2014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40-41; Apr-May,2014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42-44; Jun-Sep,2014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45-46; Oct-Nov,2014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47-50; Jan-Apr,2015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51-54; May-Aug,2015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NETWORK AND COMPUTER APPLICATIONS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55-58;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PLANNING HISTORY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12(1-4); Feb-Nov,2013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PLANNING HISTORY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13(1-4); Feb-Nov,2014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PLANNING HISTORY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PLANNING HISTORY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QUALITY TECHNOLOGY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44(1-4); Jan-Oct,2012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QUALITY TECHNOLOGY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QUALITY TECHNOLOGY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47(1-4);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RESOURCE ENERGY AND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11-12; 2014-2015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RURAL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32(1-4);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RURAL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RURAL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34(1-2); Mar-Oct,2015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RURAL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34(3-4);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SOCIAL AND ECONOMIC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13(1-2); Jan-Jun,2011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304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SOCIAL AND ECONOMIC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14(1-2); Jan-Jun,2012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SOCIAL AND ECONOMIC DEVELOPMENT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15; 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106(493-494); Mar-Jun,2011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106(495-496);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108(501-502); Mar-Jun,2013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108(503-504);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109(505-506); Mar-Jun,2014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109(507-508);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110(509-510); Mar-Jun,2015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BV439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AMERICAN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110(511-512);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INDIAN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48(1-2); Jun-Dec,2010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JOURNAL OF THE INDIAN STATISTICAL ASSOCIATION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51(1-2); Jun-Dec,2013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LIBRARY HERALD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LIBRARY HERALD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LIBRARY HERALD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LIBRARY HERALD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54(1-4);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93(1-4);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94(1-2);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94(3-4);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95(1-2); Jan-Apr,2015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95(3-4); Jul-Oct,2015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96(1-2); Jan-Jun,2016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MAN IN INDIA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96(3-4); Jul-Oct,2016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MARGIN: THE JOURNAL OF APPLIED ECONOMIC RESEARCH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7(1-4); Feb-Nov,2013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MARGIN: THE JOURNAL OF APPLIED ECONOMIC RESEARCH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8(1-4); Feb-Nov,2014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MARGIN: THE JOURNAL OF APPLIED ECONOMIC RESEARCH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MARGIN: THE JOURNAL OF APPLIED ECONOMIC RESEARCH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10(1-4);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MARKETING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MARKETING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MARKETING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MARKETING THEORY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7(1-6);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7(7-12);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8(1-6); Jan-Jun,2015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8(7-12);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9(1-6); Jan-Jun,2016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MEDICAL LAW CASES - FOR DOCTORS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9(7-12); Jul-Dec,2016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53(1-4);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54(1-4);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55(1-4);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56(1-4);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57(1-4);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58(1-4); 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DRAMA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59(1-4); 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348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56(1-2); Mar-Jun,2010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56(3-4); Sep-Dec,2010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57(1-2); Mar-Jun,2011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57(3-4);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58(1-2); Mar-Jun,2012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58(3-4); Sep-Dec,2012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59(1-2); Mar-Jun,2013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59(3-4);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60(1-2); Mar-Jun,2014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60(3-4);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61(1-2); Mar-Jun,2015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61(3-4);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MODERN FICTION STUDIES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62(1-4);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OPSEARCH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48(1-4); Jan-Oct,2011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OPSEARCH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49(1-4); Jan-Oct,2012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BV149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OPSEARCH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OPSEARCH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52(1-2); Jan-Jun,2015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OPSEARCH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52(3-4);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PROCEEDINGS OF THE INDIAN ACADEMY OF SCIENCES: MATHEMATICAL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120(1-5); Feb-Nov,2010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PROCEEDINGS OF THE INDIAN ACADEMY OF SCIENCES: MATHEMATICAL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121(1-4); Feb-Nov,2011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PROCEEDINGS OF THE INDIAN ACADEMY OF SCIENCES: MATHEMATICAL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122(1-4); Feb-Nov,2012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PROCEEDINGS OF THE INDIAN ACADEMY OF SCIENCES: MATHEMATICAL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124(1-2); Feb-May,2014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PROCEEDINGS OF THE INDIAN ACADEMY OF SCIENCES: MATHEMATICAL SCIENCES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124(3-4); Aug-Nov,2014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PROFICIENT INTERNATIONAL REFEREED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4(1-5); Jan-May,2012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PROFICIENT INTERNATIONAL REFEREED JOURNAL OF MANAGEMENT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4(6-12); Jun-Dec,2012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16(1-4); Jan-Apr,2011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374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16(5-8); May-Aug,2011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16(9-12);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17(1-4); Jan-Apr,2012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17(5-8); May-Aug,2012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17(9-12); Sep-Dec,2012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18(1-4); Jan-Apr,2013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18(5-8); May-Aug,2013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18(9-12);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19(1-4); Jan-Apr,2014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19(5-8); May-Aug,2014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RESONANCE JOURNAL OF SCIENCE EDUCATION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19(9-12);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Jan-Mar,2013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Apr-Jun,2013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BV239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Jul-Sep,2013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Oct-Dec,2013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Jan-Apr,2014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May-Aug,2014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RIGHT TO INFORMATION REPORTER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SADHANA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36(1-3); Feb-Jun,2011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SADHANA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36(4-6); Aug-Dec,2011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SADHANA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38(1-3); Feb-Jun,2013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SADHANA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38(4-5); Aug-Oct,2013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SADHANA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38(6); 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SANKHYA: THE INDIAN JOURNAL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72;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SANKHYA: THE INDIAN JOURNAL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72;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SANKHYA: THE INDIAN JOURNAL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73; Feb-Aug,2011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400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SANKHYA: THE INDIAN JOURNAL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73; May-Nov,2011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SANKHYA: THE INDIAN JOURNAL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74; 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SCANDINAVIAN ACTUARIAL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2010(1-4); 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SCANDINAVIAN ACTUARIAL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2011(1-4); 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SCANDINAVIAN ACTUARIAL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2013(1-6); 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SCANDINAVIAN ACTUARIAL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2014(1-8); 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SCANDINAVIAN ACTUARIAL JOURNAL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2015(1-8); 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ACTION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63(1-4);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ACTION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65(1-4);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45(1-2); Mar-Jun,2015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SOCIAL CHANGE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45(3-4);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SOUTH ASIAN JOURNAL OF BUSINESS AND MANAGEMENT CASES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4(1-2); Jun-Dec,2015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26(1-2); Feb-May,2011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BV89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26(3-4); Aug-Nov,2011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27(1-4); Feb-Nov,2012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28(1-4); Feb-Nov,2013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BV459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STATISTICAL SCIENCE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BV521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53(1-4); Feb-Nov,2011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54(1-4); Feb-Nov,2012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55(1-4); Feb-Nov,2013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BV249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56(1-4); Feb-Nov,2014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TECHNOMETRICS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58(1-4);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BV522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426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TELEVISION &amp; NEW MEDIA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14(1-6); Jan-Nov,2013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TELEVISION &amp; NEW MEDIA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15(1-4); Jan-May,2014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BV339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TELEVISION &amp; NEW MEDIA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15(5-8);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TELEVISION &amp; NEW MEDIA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16(1-4); Jan-May,2015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TELEVISION &amp; NEW MEDIA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16(5-8);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TERI INFORMATION DIGEST ON ENERGY AND ENVIRONMENT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12(1-4); Mar-Dec,2013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TERI INFORMATION DIGEST ON ENERGY AND ENVIRONMENT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13(1-2); Mar-Jun,2014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TERI INFORMATION DIGEST ON ENERGY AND ENVIRONMENT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13(3-4);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TERI INFORMATION DIGEST ON ENERGY AND ENVIRONMENT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14(1-4);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4(6-9);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4-5; Jan-Jun,2012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BV159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5(4-9); Jul-Dec,2012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5-6; 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6(4-9); 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6-7;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TERRA GREEN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7(4-9);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65(1-4); Feb-Nov,2011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66(1-3); Feb-Aug,2012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67(1-4); Feb-Nov,2013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68(1-4); Feb-Nov,2014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69(1-4); Feb-Nov,2015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AMERICAN STATISTICIAN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70(1-4); Feb-Nov,2016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39(6); 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40(1); Feb,2012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40(2); 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40(3); Jul,2012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452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40(4); Aug,2012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40(5); 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BV101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42(1-2); Feb-Apr,2014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42(3-4); Jun-Aug,2014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42(5-6); Oct-Dec,2014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43(1-2); Feb-Apr,2015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43(3-4); Jun-Aug,2015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43(5-6); Oct-Dec,2015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BV372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44(1-2); Feb-Apr,2016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44(3-4); Jun-Aug,2016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BV479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ANNALS OF STATISTICS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44(5-6); Oct-Dec,2016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BV480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56(1-2); Jan-Apr,2010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56(3-4); Jul-Oct,2010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57(1-2); Jan-Apr,2011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57(3-4); Jul-Oct,2011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59(1-2); Jan-Apr,2013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59(3-4); Jul-Oct,2013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60(1-2); Jan-Apr,2014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60(3-4); Jul-Oct,2014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BV285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61(1-2); Jan-Apr,2015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PUBLIC ADMINISTRATION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61(3-4); Jul-Dec,2015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SOCIAL WORK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73(1-4); Jan-Oct,2012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SOCIAL WORK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74(1-4); Jan-Oct,2013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BV195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SOCIAL WORK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75(1-2); Jan-Apr,2014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SOCIAL WORK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75(3-4); Jul-Oct,2014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BV363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INDIAN JOURNAL OF SOCIAL WORK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76(1-4); Jan-Oct,2015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BV405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478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46(1-2); Mar-Jun,2011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46(3-4); Sep-Dec,2011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47(1-4); Mar-Dec,2012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BV128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48(1-2); Mar-Jun,2013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48(3-4); Sep-Dec,2013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49(1-2); Mar-Jun,2014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49(3-4); Sep-Dec,2014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BV296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BV417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COMMONWEALTH LITERATURE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19(1-2); Jan-Sep,2010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20(1-2); Mar-Sep,2011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BV68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21(1-2); Mar-Sep,2012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BV138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22(1-2); Mar-Sep,2013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BV213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23(1-2); Mar-Sep,2014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BV301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24(1-2); Mar-Sep,2015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BV426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ENTREPRENEURSHIP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25(1-2); Mar-Sep,2016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BV505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THE INDIAN INSTITUTE OF ARCHITECTS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78(1-6); Jan-Jun,2013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THE INDIAN INSTITUTE OF ARCHITECTS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78(7-12); 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BV226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THE INDIAN INSTITUTE OF ARCHITECTS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79(1-6);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THE INDIAN INSTITUTE OF ARCHITECTS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79(7-12);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BV316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 JOURNAL OF THE INDIAN INSTITUTE OF ARCHITECTS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80(1-12); Jan-Dec,2015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BV441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30(1-3); Jan-May,2013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30(4-6); Jul-Dec,2013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30(7-8); Dec,2013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31(1-3); Jan-May,2014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31(4-5); Jul-Sep,2014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lastRenderedPageBreak/>
                    <w:t>504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31(6-8); Nov-Dec,2014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32(1-4); Jan-Jul,2015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THEORY, CULTURE &amp; SOCIETY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32(5-8); Sep-Dec,2015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VAICHARIKI (Hindi)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30(1-3); Jan-May,2014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VAICHARIKI (Hindi)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30(4-6); Jul-Nov,2014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VAICHARIKI (Hindi)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31(1-3); Jan-May,2015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VAICHARIKI (Hindi)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31(4-6); Jul-Nov,2015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VARTAMAN SAHITYA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30; Jan-Jun,2014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BV350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VARTAMAN SAHITYA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30; Jul-Dec,2014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BV351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36(1-2); Jan-Jun,2011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BV94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36(3-4); Jul-Dec,2011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BV95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37(1-2); Jan-Apr,2012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BV161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37(3-4); Jul-Oct,2012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BV162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38(1-2); Jan-Apr,2013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BV257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38(3-4); Jul-Oct,2013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BV258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39(1-4); Jan-Oct,2014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BV348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40(1-4);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BV466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VIKALPA: THE JOURNAL FOR DECISION MAKERS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41(1-4); Mar-Dec,2016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BV523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VISION: THE JOURNAL OF BUSINESS PERSPECTIVE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18(1-4); Mar-Dec,2014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BV349</w:t>
                  </w:r>
                </w:p>
              </w:tc>
            </w:tr>
            <w:tr w:rsidR="00E93857" w:rsidRPr="00ED6ECB" w:rsidTr="00E93857">
              <w:trPr>
                <w:trHeight w:val="300"/>
              </w:trPr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846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VISION: THE JOURNAL OF BUSINESS PERSPECTIVE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19(1-4); Mar-Dec,2015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E93857" w:rsidRPr="00ED6ECB" w:rsidRDefault="00E93857" w:rsidP="00E93857">
                  <w:pPr>
                    <w:framePr w:hSpace="180" w:wrap="around" w:hAnchor="margin" w:y="1291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ED6EC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BV467</w:t>
                  </w:r>
                </w:p>
              </w:tc>
            </w:tr>
          </w:tbl>
          <w:p w:rsidR="00E93857" w:rsidRPr="00ED6ECB" w:rsidRDefault="00E93857" w:rsidP="00E9385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E93857" w:rsidRPr="00ED6ECB" w:rsidTr="00E93857">
        <w:trPr>
          <w:gridBefore w:val="1"/>
          <w:wBefore w:w="615" w:type="dxa"/>
          <w:trHeight w:val="300"/>
        </w:trPr>
        <w:tc>
          <w:tcPr>
            <w:tcW w:w="13695" w:type="dxa"/>
            <w:gridSpan w:val="4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93857" w:rsidRPr="00ED6ECB" w:rsidRDefault="00E93857" w:rsidP="00E938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:rsidR="00611527" w:rsidRDefault="00611527" w:rsidP="00CD402A"/>
    <w:sectPr w:rsidR="00611527" w:rsidSect="00E9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8C" w:rsidRDefault="00E71B8C" w:rsidP="00DE1318">
      <w:pPr>
        <w:spacing w:after="0" w:line="240" w:lineRule="auto"/>
      </w:pPr>
      <w:r>
        <w:separator/>
      </w:r>
    </w:p>
  </w:endnote>
  <w:endnote w:type="continuationSeparator" w:id="0">
    <w:p w:rsidR="00E71B8C" w:rsidRDefault="00E71B8C" w:rsidP="00DE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2" w:rsidRDefault="00E75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2" w:rsidRDefault="00E75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2" w:rsidRDefault="00E75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8C" w:rsidRDefault="00E71B8C" w:rsidP="00DE1318">
      <w:pPr>
        <w:spacing w:after="0" w:line="240" w:lineRule="auto"/>
      </w:pPr>
      <w:r>
        <w:separator/>
      </w:r>
    </w:p>
  </w:footnote>
  <w:footnote w:type="continuationSeparator" w:id="0">
    <w:p w:rsidR="00E71B8C" w:rsidRDefault="00E71B8C" w:rsidP="00DE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2" w:rsidRDefault="00E75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B2" w:rsidRDefault="00E75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57" w:rsidRDefault="00E93857" w:rsidP="00E93857">
    <w:pPr>
      <w:pStyle w:val="Header"/>
      <w:jc w:val="center"/>
      <w:rPr>
        <w:b/>
        <w:bCs/>
        <w:sz w:val="32"/>
        <w:szCs w:val="32"/>
      </w:rPr>
    </w:pPr>
  </w:p>
  <w:p w:rsidR="00E93857" w:rsidRPr="00E93857" w:rsidRDefault="00E93857" w:rsidP="00E93857">
    <w:pPr>
      <w:pStyle w:val="Header"/>
      <w:jc w:val="center"/>
      <w:rPr>
        <w:b/>
        <w:bCs/>
        <w:sz w:val="32"/>
        <w:szCs w:val="32"/>
      </w:rPr>
    </w:pPr>
    <w:r w:rsidRPr="00E93857">
      <w:rPr>
        <w:b/>
        <w:bCs/>
        <w:sz w:val="32"/>
        <w:szCs w:val="32"/>
      </w:rPr>
      <w:t xml:space="preserve">List of </w:t>
    </w:r>
    <w:r w:rsidR="00E758B2">
      <w:rPr>
        <w:b/>
        <w:bCs/>
        <w:sz w:val="32"/>
        <w:szCs w:val="32"/>
      </w:rPr>
      <w:t>Print Journal Archives</w:t>
    </w:r>
  </w:p>
  <w:p w:rsidR="00E93857" w:rsidRDefault="00E93857" w:rsidP="00E93857">
    <w:pPr>
      <w:pStyle w:val="Header"/>
      <w:jc w:val="center"/>
      <w:rPr>
        <w:b/>
        <w:bCs/>
        <w:sz w:val="32"/>
        <w:szCs w:val="32"/>
      </w:rPr>
    </w:pPr>
    <w:r w:rsidRPr="00E93857">
      <w:rPr>
        <w:b/>
        <w:bCs/>
        <w:sz w:val="32"/>
        <w:szCs w:val="32"/>
      </w:rPr>
      <w:t>Cent</w:t>
    </w:r>
    <w:r>
      <w:rPr>
        <w:b/>
        <w:bCs/>
        <w:sz w:val="32"/>
        <w:szCs w:val="32"/>
      </w:rPr>
      <w:t>r</w:t>
    </w:r>
    <w:r w:rsidRPr="00E93857">
      <w:rPr>
        <w:b/>
        <w:bCs/>
        <w:sz w:val="32"/>
        <w:szCs w:val="32"/>
      </w:rPr>
      <w:t>al Library, Central University of Rajasthan</w:t>
    </w:r>
  </w:p>
  <w:p w:rsidR="00E93857" w:rsidRPr="00E93857" w:rsidRDefault="00E93857" w:rsidP="00E93857">
    <w:pPr>
      <w:pStyle w:val="Header"/>
      <w:jc w:val="center"/>
      <w:rPr>
        <w:b/>
        <w:bCs/>
        <w:sz w:val="28"/>
      </w:rPr>
    </w:pPr>
    <w:r w:rsidRPr="00E93857">
      <w:rPr>
        <w:b/>
        <w:bCs/>
        <w:sz w:val="28"/>
      </w:rPr>
      <w:t>(Up to October, 2018)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B"/>
    <w:rsid w:val="00104585"/>
    <w:rsid w:val="001C1767"/>
    <w:rsid w:val="001D1179"/>
    <w:rsid w:val="002204C1"/>
    <w:rsid w:val="00396236"/>
    <w:rsid w:val="00586158"/>
    <w:rsid w:val="00591E7F"/>
    <w:rsid w:val="00611527"/>
    <w:rsid w:val="0075633D"/>
    <w:rsid w:val="00916F85"/>
    <w:rsid w:val="00C968AD"/>
    <w:rsid w:val="00CD402A"/>
    <w:rsid w:val="00DE1318"/>
    <w:rsid w:val="00E71B8C"/>
    <w:rsid w:val="00E758B2"/>
    <w:rsid w:val="00E93857"/>
    <w:rsid w:val="00E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18"/>
  </w:style>
  <w:style w:type="paragraph" w:styleId="Footer">
    <w:name w:val="footer"/>
    <w:basedOn w:val="Normal"/>
    <w:link w:val="FooterChar"/>
    <w:uiPriority w:val="99"/>
    <w:unhideWhenUsed/>
    <w:rsid w:val="00D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18"/>
  </w:style>
  <w:style w:type="paragraph" w:styleId="Footer">
    <w:name w:val="footer"/>
    <w:basedOn w:val="Normal"/>
    <w:link w:val="FooterChar"/>
    <w:uiPriority w:val="99"/>
    <w:unhideWhenUsed/>
    <w:rsid w:val="00D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Curaj</cp:lastModifiedBy>
  <cp:revision>22</cp:revision>
  <cp:lastPrinted>2018-11-01T09:18:00Z</cp:lastPrinted>
  <dcterms:created xsi:type="dcterms:W3CDTF">2018-11-01T09:03:00Z</dcterms:created>
  <dcterms:modified xsi:type="dcterms:W3CDTF">2018-11-19T08:16:00Z</dcterms:modified>
</cp:coreProperties>
</file>